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ADB" w:rsidRPr="00645D98" w:rsidRDefault="00B346A2" w:rsidP="0006596A">
      <w:pPr>
        <w:ind w:firstLineChars="1000" w:firstLine="2811"/>
        <w:rPr>
          <w:rFonts w:ascii="黑体" w:eastAsia="黑体" w:hAnsi="黑体"/>
          <w:b/>
          <w:sz w:val="28"/>
          <w:szCs w:val="28"/>
        </w:rPr>
      </w:pPr>
      <w:r w:rsidRPr="00645D98">
        <w:rPr>
          <w:rFonts w:ascii="黑体" w:eastAsia="黑体" w:hAnsi="黑体" w:hint="eastAsia"/>
          <w:b/>
          <w:sz w:val="28"/>
          <w:szCs w:val="28"/>
        </w:rPr>
        <w:t>2</w:t>
      </w:r>
      <w:r w:rsidRPr="00645D98">
        <w:rPr>
          <w:rFonts w:ascii="黑体" w:eastAsia="黑体" w:hAnsi="黑体"/>
          <w:b/>
          <w:sz w:val="28"/>
          <w:szCs w:val="28"/>
        </w:rPr>
        <w:t>021</w:t>
      </w:r>
      <w:r w:rsidRPr="00645D98">
        <w:rPr>
          <w:rFonts w:ascii="黑体" w:eastAsia="黑体" w:hAnsi="黑体" w:hint="eastAsia"/>
          <w:b/>
          <w:sz w:val="28"/>
          <w:szCs w:val="28"/>
        </w:rPr>
        <w:t>年第2期（总第4期）</w:t>
      </w:r>
    </w:p>
    <w:p w:rsidR="008B2301" w:rsidRPr="00645D98" w:rsidRDefault="00645D98" w:rsidP="00645D98">
      <w:pPr>
        <w:ind w:firstLineChars="300" w:firstLine="840"/>
        <w:rPr>
          <w:sz w:val="28"/>
          <w:szCs w:val="28"/>
        </w:rPr>
      </w:pPr>
      <w:r w:rsidRPr="00645D98">
        <w:rPr>
          <w:rFonts w:hint="eastAsia"/>
          <w:sz w:val="28"/>
          <w:szCs w:val="28"/>
        </w:rPr>
        <w:t>一、</w:t>
      </w:r>
      <w:r w:rsidR="008B2301" w:rsidRPr="00645D98">
        <w:rPr>
          <w:rFonts w:hint="eastAsia"/>
          <w:sz w:val="28"/>
          <w:szCs w:val="28"/>
        </w:rPr>
        <w:t>本中心研究人员金仁义教授申报的“中古史学世家研究”，获</w:t>
      </w:r>
      <w:proofErr w:type="gramStart"/>
      <w:r w:rsidR="008B2301" w:rsidRPr="00645D98">
        <w:rPr>
          <w:rFonts w:hint="eastAsia"/>
          <w:sz w:val="28"/>
          <w:szCs w:val="28"/>
        </w:rPr>
        <w:t>批国家</w:t>
      </w:r>
      <w:proofErr w:type="gramEnd"/>
      <w:r w:rsidR="008B2301" w:rsidRPr="00645D98">
        <w:rPr>
          <w:rFonts w:hint="eastAsia"/>
          <w:sz w:val="28"/>
          <w:szCs w:val="28"/>
        </w:rPr>
        <w:t>社科基金一般项目；中心另一位研究人员凌富亚博士申报的“抗战时期红色报刊传播中华民族共同体意识研究”，获</w:t>
      </w:r>
      <w:proofErr w:type="gramStart"/>
      <w:r w:rsidR="008B2301" w:rsidRPr="00645D98">
        <w:rPr>
          <w:rFonts w:hint="eastAsia"/>
          <w:sz w:val="28"/>
          <w:szCs w:val="28"/>
        </w:rPr>
        <w:t>批国家</w:t>
      </w:r>
      <w:proofErr w:type="gramEnd"/>
      <w:r w:rsidR="008B2301" w:rsidRPr="00645D98">
        <w:rPr>
          <w:rFonts w:hint="eastAsia"/>
          <w:sz w:val="28"/>
          <w:szCs w:val="28"/>
        </w:rPr>
        <w:t>社科基金青年项目。</w:t>
      </w:r>
    </w:p>
    <w:p w:rsidR="0006596A" w:rsidRPr="00645D98" w:rsidRDefault="00645D98" w:rsidP="00645D98">
      <w:pPr>
        <w:ind w:firstLineChars="300" w:firstLine="8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06596A" w:rsidRPr="00645D98">
        <w:rPr>
          <w:rFonts w:hint="eastAsia"/>
          <w:sz w:val="28"/>
          <w:szCs w:val="28"/>
        </w:rPr>
        <w:t>11月9日上午，宁波大学唐燮军教授，受邀做“张勃《吴录》对孙吴国史的重构及其边缘化”的线上学术讲座。讲座由史学理论与史学史研究中心主任李勇教授主持。历史文化旅游</w:t>
      </w:r>
      <w:bookmarkStart w:id="0" w:name="_GoBack"/>
      <w:bookmarkEnd w:id="0"/>
      <w:r w:rsidR="0006596A" w:rsidRPr="00645D98">
        <w:rPr>
          <w:rFonts w:hint="eastAsia"/>
          <w:sz w:val="28"/>
          <w:szCs w:val="28"/>
        </w:rPr>
        <w:t>学院研究生听了讲座；学院、研究中心的部分老师，</w:t>
      </w:r>
      <w:proofErr w:type="gramStart"/>
      <w:r w:rsidR="0006596A" w:rsidRPr="00645D98">
        <w:rPr>
          <w:rFonts w:hint="eastAsia"/>
          <w:sz w:val="28"/>
          <w:szCs w:val="28"/>
        </w:rPr>
        <w:t>就魏晋</w:t>
      </w:r>
      <w:proofErr w:type="gramEnd"/>
      <w:r w:rsidR="0006596A" w:rsidRPr="00645D98">
        <w:rPr>
          <w:rFonts w:hint="eastAsia"/>
          <w:sz w:val="28"/>
          <w:szCs w:val="28"/>
        </w:rPr>
        <w:t>时期史学家的历史撰著特点、政治因素对历史著作的影响等问题与唐教授展开交流。</w:t>
      </w:r>
    </w:p>
    <w:p w:rsidR="00645D98" w:rsidRDefault="00645D98" w:rsidP="00645D98">
      <w:pPr>
        <w:ind w:firstLineChars="300" w:firstLine="840"/>
        <w:rPr>
          <w:rFonts w:hint="eastAsia"/>
          <w:color w:val="333333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三、</w:t>
      </w:r>
      <w:r w:rsidRPr="00645D98">
        <w:rPr>
          <w:rFonts w:hint="eastAsia"/>
          <w:color w:val="333333"/>
          <w:sz w:val="28"/>
          <w:szCs w:val="28"/>
          <w:shd w:val="clear" w:color="auto" w:fill="FFFFFF"/>
        </w:rPr>
        <w:t>12月5日，由党委研究生工作部、校团委主办，校研究生会承办的淮北师范大学第八届“学术新锐”研究生论坛决赛在相山校区举行，共有来自全校各专业的65名研究生参加决赛。</w:t>
      </w:r>
      <w:r>
        <w:rPr>
          <w:rFonts w:hint="eastAsia"/>
          <w:color w:val="333333"/>
          <w:sz w:val="28"/>
          <w:szCs w:val="28"/>
          <w:shd w:val="clear" w:color="auto" w:fill="FFFFFF"/>
        </w:rPr>
        <w:t>史学理论与史学史方向的2</w:t>
      </w:r>
      <w:r>
        <w:rPr>
          <w:color w:val="333333"/>
          <w:sz w:val="28"/>
          <w:szCs w:val="28"/>
          <w:shd w:val="clear" w:color="auto" w:fill="FFFFFF"/>
        </w:rPr>
        <w:t>020</w:t>
      </w:r>
      <w:r>
        <w:rPr>
          <w:rFonts w:hint="eastAsia"/>
          <w:color w:val="333333"/>
          <w:sz w:val="28"/>
          <w:szCs w:val="28"/>
          <w:shd w:val="clear" w:color="auto" w:fill="FFFFFF"/>
        </w:rPr>
        <w:t>级</w:t>
      </w:r>
      <w:r w:rsidRPr="00645D98">
        <w:rPr>
          <w:rFonts w:hint="eastAsia"/>
          <w:color w:val="333333"/>
          <w:sz w:val="28"/>
          <w:szCs w:val="28"/>
          <w:shd w:val="clear" w:color="auto" w:fill="FFFFFF"/>
        </w:rPr>
        <w:t>王白云</w:t>
      </w:r>
      <w:r>
        <w:rPr>
          <w:rFonts w:hint="eastAsia"/>
          <w:color w:val="333333"/>
          <w:sz w:val="28"/>
          <w:szCs w:val="28"/>
          <w:shd w:val="clear" w:color="auto" w:fill="FFFFFF"/>
        </w:rPr>
        <w:t>、2</w:t>
      </w:r>
      <w:r>
        <w:rPr>
          <w:color w:val="333333"/>
          <w:sz w:val="28"/>
          <w:szCs w:val="28"/>
          <w:shd w:val="clear" w:color="auto" w:fill="FFFFFF"/>
        </w:rPr>
        <w:t>019</w:t>
      </w:r>
      <w:r>
        <w:rPr>
          <w:rFonts w:hint="eastAsia"/>
          <w:color w:val="333333"/>
          <w:sz w:val="28"/>
          <w:szCs w:val="28"/>
          <w:shd w:val="clear" w:color="auto" w:fill="FFFFFF"/>
        </w:rPr>
        <w:t>级</w:t>
      </w:r>
      <w:r w:rsidRPr="00645D98">
        <w:rPr>
          <w:rFonts w:hint="eastAsia"/>
          <w:color w:val="333333"/>
          <w:sz w:val="28"/>
          <w:szCs w:val="28"/>
          <w:shd w:val="clear" w:color="auto" w:fill="FFFFFF"/>
        </w:rPr>
        <w:t>刘桂娟同学</w:t>
      </w:r>
      <w:r>
        <w:rPr>
          <w:rFonts w:hint="eastAsia"/>
          <w:color w:val="333333"/>
          <w:sz w:val="28"/>
          <w:szCs w:val="28"/>
          <w:shd w:val="clear" w:color="auto" w:fill="FFFFFF"/>
        </w:rPr>
        <w:t>分获一、二等奖。</w:t>
      </w:r>
    </w:p>
    <w:p w:rsidR="0006596A" w:rsidRPr="00645D98" w:rsidRDefault="00645D98" w:rsidP="00645D98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06596A" w:rsidRPr="00645D98">
        <w:rPr>
          <w:rFonts w:hint="eastAsia"/>
          <w:sz w:val="28"/>
          <w:szCs w:val="28"/>
        </w:rPr>
        <w:t>2021年12月11日，由淮北师范大学史学理论与史学史研究中心主办的“史学理论及史学史2021年博士生相山论坛”，在历史文化旅游学院会议室举行。参加这次论坛的博士生来自北京师范大学、中国人民大学、南开大学、天津师范大学、吉林大学、东北师范大学、山东大学、扬州大学、苏州大学、武汉大学、华南师范大学、云南师范大学、复旦大学、华东师范大学、上海师范大学、浙江大学等16所高校，提交论文26篇。本次论坛分中国近现代学术史、外国史学理论与史学史、中国古代史学史三个单元，采取线上、线下相结</w:t>
      </w:r>
      <w:r w:rsidR="0006596A" w:rsidRPr="00645D98">
        <w:rPr>
          <w:rFonts w:hint="eastAsia"/>
          <w:sz w:val="28"/>
          <w:szCs w:val="28"/>
        </w:rPr>
        <w:lastRenderedPageBreak/>
        <w:t>合的方式。开幕式由淮北师范大学史学研究中心武晓兵博士主持，</w:t>
      </w:r>
    </w:p>
    <w:p w:rsidR="0006596A" w:rsidRPr="00645D98" w:rsidRDefault="0006596A" w:rsidP="0006596A">
      <w:pPr>
        <w:rPr>
          <w:sz w:val="28"/>
          <w:szCs w:val="28"/>
        </w:rPr>
      </w:pPr>
      <w:r w:rsidRPr="00645D98">
        <w:rPr>
          <w:rFonts w:hint="eastAsia"/>
          <w:sz w:val="28"/>
          <w:szCs w:val="28"/>
        </w:rPr>
        <w:t>历史文化旅游学院院长刘佰合教授致辞</w:t>
      </w:r>
      <w:r w:rsidR="00645D98">
        <w:rPr>
          <w:rFonts w:hint="eastAsia"/>
          <w:sz w:val="28"/>
          <w:szCs w:val="28"/>
        </w:rPr>
        <w:t>，</w:t>
      </w:r>
      <w:r w:rsidRPr="00645D98">
        <w:rPr>
          <w:rFonts w:hint="eastAsia"/>
          <w:sz w:val="28"/>
          <w:szCs w:val="28"/>
        </w:rPr>
        <w:t>史学理论与史学史研究中心主任李勇教授作了总结发言。</w:t>
      </w:r>
    </w:p>
    <w:p w:rsidR="00645D98" w:rsidRPr="00645D98" w:rsidRDefault="00645D98" w:rsidP="00645D9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96D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五、</w:t>
      </w:r>
      <w:r w:rsidRPr="00645D98">
        <w:rPr>
          <w:rFonts w:hint="eastAsia"/>
          <w:sz w:val="28"/>
          <w:szCs w:val="28"/>
        </w:rPr>
        <w:t>国家新闻出版署公布了《“</w:t>
      </w:r>
      <w:r>
        <w:rPr>
          <w:rFonts w:hint="eastAsia"/>
          <w:sz w:val="28"/>
          <w:szCs w:val="28"/>
        </w:rPr>
        <w:t>十四五”时期国家重点图书、音像、电子出版物出版专项规划》，</w:t>
      </w:r>
      <w:r w:rsidRPr="00645D98">
        <w:rPr>
          <w:rFonts w:hint="eastAsia"/>
          <w:sz w:val="28"/>
          <w:szCs w:val="28"/>
        </w:rPr>
        <w:t>牛继清教授、赵敏副教授申报的《明清女性碑传集》成功入选。</w:t>
      </w:r>
    </w:p>
    <w:p w:rsidR="0006596A" w:rsidRPr="00645D98" w:rsidRDefault="00645D98" w:rsidP="00645D9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六、</w:t>
      </w:r>
      <w:r w:rsidR="0006596A" w:rsidRPr="00645D98">
        <w:rPr>
          <w:rFonts w:hint="eastAsia"/>
          <w:sz w:val="28"/>
          <w:szCs w:val="28"/>
        </w:rPr>
        <w:t> 2021年12月18日至19日，北京师范大学举办“2021年史学理论与史学史学术研讨会”。会议采取线上和线下相结合的方式，中心研究人员李勇教授、吴航副教授和武晓兵博士与会，提交论文《民国时期吕振羽批评郭沫若古史研究的原因及史料学意义》《由明清史料研究到史料学理论：谢国桢在史料学上的学术成就》。李勇教授在大会发言环节承担点评工作，吴航副教授主持了第二组第二场研讨会。</w:t>
      </w:r>
    </w:p>
    <w:p w:rsidR="0006596A" w:rsidRPr="00645D98" w:rsidRDefault="0006596A" w:rsidP="0006596A">
      <w:pPr>
        <w:rPr>
          <w:rFonts w:hint="eastAsia"/>
          <w:sz w:val="28"/>
          <w:szCs w:val="28"/>
        </w:rPr>
      </w:pPr>
    </w:p>
    <w:sectPr w:rsidR="0006596A" w:rsidRPr="00645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A2"/>
    <w:rsid w:val="00035ADB"/>
    <w:rsid w:val="0006596A"/>
    <w:rsid w:val="00645D98"/>
    <w:rsid w:val="008B2301"/>
    <w:rsid w:val="00B346A2"/>
    <w:rsid w:val="00D9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31AC9"/>
  <w15:chartTrackingRefBased/>
  <w15:docId w15:val="{F833E96F-835A-4E75-8D4F-FBD1810F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2022-01-07T05:57:00Z</dcterms:created>
  <dcterms:modified xsi:type="dcterms:W3CDTF">2022-01-07T06:12:00Z</dcterms:modified>
</cp:coreProperties>
</file>